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52"/>
          <w:szCs w:val="52"/>
        </w:rPr>
      </w:pP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52"/>
          <w:szCs w:val="52"/>
        </w:rPr>
      </w:pPr>
      <w:r>
        <w:rPr>
          <w:rFonts w:ascii="Times New Roman" w:eastAsia="Times New Roman" w:hAnsi="Times New Roman" w:cs="Times New Roman"/>
          <w:color w:val="000000"/>
          <w:sz w:val="52"/>
          <w:szCs w:val="52"/>
        </w:rPr>
        <w:t>BOARD PUBLIC NOTICE</w:t>
      </w: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52"/>
          <w:szCs w:val="52"/>
        </w:rPr>
      </w:pP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This is to make public notice that there will be a </w:t>
      </w: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Regular Scheduled Board Meeting</w:t>
      </w: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the Lincoln County School District</w:t>
      </w: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Board of Trustees</w:t>
      </w: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Monday, 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November 16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, 2026 at 5:30 p.m. </w:t>
      </w:r>
    </w:p>
    <w:p w:rsidR="00C1373A" w:rsidRDefault="00C1373A" w:rsidP="00C137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This meeting is for the purpose of discussing and approving Personnel Matters, Financial Matters, Student Matters, Sixteenth Section Matters, and all other School Matters.</w:t>
      </w: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This meeting will be held at</w:t>
      </w: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West Lincoln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Attendance Center</w:t>
      </w: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948 Jackson Liberty Drive SW</w:t>
      </w: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Brookhaven, MS 39601</w:t>
      </w: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David Martin</w:t>
      </w:r>
    </w:p>
    <w:p w:rsidR="00C1373A" w:rsidRDefault="00C1373A" w:rsidP="00C1373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Superintendent of Education</w:t>
      </w:r>
    </w:p>
    <w:p w:rsidR="00C1373A" w:rsidRDefault="00C1373A" w:rsidP="00C1373A"/>
    <w:p w:rsidR="00C1373A" w:rsidRDefault="00C1373A" w:rsidP="00C1373A"/>
    <w:p w:rsidR="00351850" w:rsidRDefault="00351850">
      <w:bookmarkStart w:id="0" w:name="_GoBack"/>
      <w:bookmarkEnd w:id="0"/>
    </w:p>
    <w:sectPr w:rsidR="003518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73A"/>
    <w:rsid w:val="00351850"/>
    <w:rsid w:val="00C1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95247"/>
  <w15:chartTrackingRefBased/>
  <w15:docId w15:val="{AF226ACA-0A91-4ABE-A750-1D9370DD1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73A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Fauver</dc:creator>
  <cp:keywords/>
  <dc:description/>
  <cp:lastModifiedBy>Jessica Fauver</cp:lastModifiedBy>
  <cp:revision>1</cp:revision>
  <dcterms:created xsi:type="dcterms:W3CDTF">2026-04-22T17:20:00Z</dcterms:created>
  <dcterms:modified xsi:type="dcterms:W3CDTF">2026-04-22T17:22:00Z</dcterms:modified>
</cp:coreProperties>
</file>